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Avesta kommunfullmäktige</w:t>
      </w:r>
    </w:p>
    <w:p>
      <w:pPr>
        <w:pStyle w:val="Heading1"/>
      </w:pPr>
      <w:r>
        <w:t xml:space="preserve">Effektiv kommunledning – granskning av omsorgschefer och besparingar utan kvalitetsförsämring</w:t>
      </w:r>
    </w:p>
    <w:p>
      <w:pPr>
        <w:spacing w:after="160" w:before="80"/>
      </w:pPr>
      <w:r>
        <w:rPr>
          <w:b/>
          <w:bCs/>
        </w:rPr>
        <w:t xml:space="preserve">Motionärer: </w:t>
      </w:r>
      <w:r>
        <w:t xml:space="preserve">Moderaterna i Avesta kommun</w:t>
      </w:r>
    </w:p>
    <w:p>
      <w:pPr>
        <w:pStyle w:val="Heading2"/>
      </w:pPr>
      <w:r>
        <w:t xml:space="preserve">Motivering</w:t>
      </w:r>
    </w:p>
    <w:p>
      <w:pPr>
        <w:spacing w:after="100"/>
      </w:pPr>
      <w:r>
        <w:t xml:space="preserve">Avesta kommun har haft flera toppchefer inom omsorgen som lämnat under kort tid, vilket lett till krav från Moderaterna och Kristdemokraterna på utredning/granskning (lokalti.se mars 2026). Revisorer har riktat kritik mot omsorgsstyrelsen. Samtidigt har majoriteten i budget 2026 valt att ta ut vinst från Gamla Byn AB och strama åt, samtidigt som kostnader för socialtjänst och placeringar ökar.</w:t>
      </w:r>
    </w:p>
    <w:p>
      <w:pPr>
        <w:spacing w:after="100"/>
      </w:pPr>
      <w:r>
        <w:t xml:space="preserve">Moderaterna anser att en effektiv kommunledning är en förutsättning för god välfärd. Det är inte acceptabelt med hög chefomsättning inom kärnverksamheter eller att skattebetalarnas pengar används till tillfälliga lösningar utan långsiktig plan. Besparingar får inte gå ut över kvalitet eller personal.</w:t>
      </w:r>
    </w:p>
    <w:p>
      <w:pPr>
        <w:spacing w:after="100"/>
      </w:pPr>
      <w:r>
        <w:t xml:space="preserve">En oberoende granskning, tydlig effektiviseringsplan och fokus på kärnverksamhet (inte symbolprojekt) är nödvändigt för att återställa förtroendet och få ekonomin i balans utan välfärdskvalitetssänkningar.</w:t>
      </w:r>
    </w:p>
    <w:p>
      <w:pPr>
        <w:pStyle w:val="Heading2"/>
      </w:pPr>
      <w:r>
        <w:t xml:space="preserve">Förslag till beslut</w:t>
      </w:r>
    </w:p>
    <w:p>
      <w:pPr>
        <w:spacing w:after="60"/>
      </w:pPr>
      <w:r>
        <w:t xml:space="preserve">Med anledning av ovanstående yrkar Moderaterna i Avesta kommun att kommunfullmäktige beslutar:</w:t>
      </w:r>
    </w:p>
    <w:p>
      <w:pPr>
        <w:spacing w:after="40"/>
      </w:pPr>
      <w:r>
        <w:rPr>
          <w:b/>
          <w:bCs/>
        </w:rPr>
        <w:t xml:space="preserve">1. </w:t>
      </w:r>
      <w:r>
        <w:t xml:space="preserve">Att tillsätta en extern, oberoende granskning av omsorgsorganisationen, chefavgångarna och styrningen under 2024–2026, med rapport till kommunfullmäktige senast oktober 2026.</w:t>
      </w:r>
    </w:p>
    <w:p>
      <w:pPr>
        <w:spacing w:after="40"/>
      </w:pPr>
      <w:r>
        <w:rPr>
          <w:b/>
          <w:bCs/>
        </w:rPr>
        <w:t xml:space="preserve">2. </w:t>
      </w:r>
      <w:r>
        <w:t xml:space="preserve">Att ta fram en konkret effektiviseringsplan som identifierar besparingar inom administration och overhead, inte i den direkta välfärden.</w:t>
      </w:r>
    </w:p>
    <w:p>
      <w:pPr>
        <w:spacing w:after="40"/>
      </w:pPr>
      <w:r>
        <w:rPr>
          <w:b/>
          <w:bCs/>
        </w:rPr>
        <w:t xml:space="preserve">3. </w:t>
      </w:r>
      <w:r>
        <w:t xml:space="preserve">Att avstå från ytterligare vinstuttag ur kommunala bolag utan tydlig motivering och långsiktig konsekvensanalys.</w:t>
      </w:r>
    </w:p>
    <w:p>
      <w:pPr>
        <w:spacing w:after="40"/>
      </w:pPr>
      <w:r>
        <w:rPr>
          <w:b/>
          <w:bCs/>
        </w:rPr>
        <w:t xml:space="preserve">4. </w:t>
      </w:r>
      <w:r>
        <w:t xml:space="preserve">Att införa kvartalsvis uppföljning i kommunfullmäktige av nyckeltal för ekonomi, personalomsättning och kvalitet i omsorg och socialtjänst.</w:t>
      </w:r>
    </w:p>
    <w:p>
      <w:pPr>
        <w:spacing w:before="360"/>
      </w:pPr>
    </w:p>
    <w:p>
      <w:r>
        <w:t xml:space="preserve">Avesta,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Avesta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2026-06-06T01:48:19.199Z</dcterms:created>
  <dcterms:modified xsi:type="dcterms:W3CDTF">2026-06-06T01:48:19.199Z</dcterms:modified>
</cp:coreProperties>
</file>

<file path=docProps/custom.xml><?xml version="1.0" encoding="utf-8"?>
<Properties xmlns="http://schemas.openxmlformats.org/officeDocument/2006/custom-properties" xmlns:vt="http://schemas.openxmlformats.org/officeDocument/2006/docPropsVTypes"/>
</file>